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0A4EC7" w:rsidP="000A4EC7" w14:paraId="4AC6162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3919EF01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285286ED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3807D658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4238EC0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2D8645F2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1C20482A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681B0B3F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RPr="000A4EC7" w:rsidP="000A4EC7" w14:paraId="15117B09" w14:textId="708B6A9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0A4EC7" w:rsidRPr="000A4EC7" w:rsidP="000A4EC7" w14:paraId="6B7F6D19" w14:textId="7F188E2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>Professor’s Name</w:t>
      </w:r>
    </w:p>
    <w:p w:rsidR="000A4EC7" w:rsidRPr="000A4EC7" w:rsidP="000A4EC7" w14:paraId="6C138540" w14:textId="122CB5C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>Student’s Name</w:t>
      </w:r>
    </w:p>
    <w:p w:rsidR="000A4EC7" w:rsidP="000A4EC7" w14:paraId="6A86B768" w14:textId="3DF8E19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>Date</w:t>
      </w:r>
    </w:p>
    <w:p w:rsidR="000A4EC7" w:rsidP="000A4EC7" w14:paraId="0FF29494" w14:textId="683AB2E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2EED35A9" w14:textId="5D3058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22C5EAB7" w14:textId="1DCA457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73D8085F" w14:textId="41C6276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P="000A4EC7" w14:paraId="69E2CD92" w14:textId="3CF53F7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RPr="000A4EC7" w:rsidP="000A4EC7" w14:paraId="27919C5E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EC7" w:rsidRPr="000A4EC7" w:rsidP="000A4EC7" w14:paraId="34C4070C" w14:textId="6526966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EC7">
        <w:rPr>
          <w:rFonts w:ascii="Times New Roman" w:hAnsi="Times New Roman" w:cs="Times New Roman"/>
          <w:b/>
          <w:bCs/>
          <w:sz w:val="24"/>
          <w:szCs w:val="24"/>
        </w:rPr>
        <w:t>DIFFERENTIAL ASSOCIATION THEORY</w:t>
      </w:r>
    </w:p>
    <w:p w:rsidR="005A48A7" w:rsidRPr="000A4EC7" w:rsidP="000A4EC7" w14:paraId="079F08C1" w14:textId="3B5B331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>D</w:t>
      </w:r>
      <w:r w:rsidRPr="000A4EC7">
        <w:rPr>
          <w:rFonts w:ascii="Times New Roman" w:hAnsi="Times New Roman" w:cs="Times New Roman"/>
          <w:sz w:val="24"/>
          <w:szCs w:val="24"/>
        </w:rPr>
        <w:t>ifferential association theory</w:t>
      </w:r>
      <w:r w:rsidRPr="000A4EC7">
        <w:rPr>
          <w:rFonts w:ascii="Times New Roman" w:hAnsi="Times New Roman" w:cs="Times New Roman"/>
          <w:sz w:val="24"/>
          <w:szCs w:val="24"/>
        </w:rPr>
        <w:t xml:space="preserve"> is one of the famous</w:t>
      </w:r>
      <w:r w:rsidRPr="000A4EC7">
        <w:rPr>
          <w:rFonts w:ascii="Times New Roman" w:hAnsi="Times New Roman" w:cs="Times New Roman"/>
          <w:sz w:val="24"/>
          <w:szCs w:val="24"/>
        </w:rPr>
        <w:t xml:space="preserve"> criminological theories</w:t>
      </w:r>
      <w:r w:rsidRPr="000A4EC7">
        <w:rPr>
          <w:rFonts w:ascii="Times New Roman" w:hAnsi="Times New Roman" w:cs="Times New Roman"/>
          <w:sz w:val="24"/>
          <w:szCs w:val="24"/>
        </w:rPr>
        <w:t>. The proponent of this theory s</w:t>
      </w:r>
      <w:r w:rsidRPr="000A4EC7">
        <w:rPr>
          <w:rFonts w:ascii="Times New Roman" w:hAnsi="Times New Roman" w:cs="Times New Roman"/>
          <w:sz w:val="24"/>
          <w:szCs w:val="24"/>
        </w:rPr>
        <w:t xml:space="preserve">pecifically wrote that </w:t>
      </w:r>
      <w:r w:rsidRPr="000A4EC7">
        <w:rPr>
          <w:rFonts w:ascii="Times New Roman" w:hAnsi="Times New Roman" w:cs="Times New Roman"/>
          <w:sz w:val="24"/>
          <w:szCs w:val="24"/>
        </w:rPr>
        <w:t>teenagers</w:t>
      </w:r>
      <w:r w:rsidRPr="000A4EC7">
        <w:rPr>
          <w:rFonts w:ascii="Times New Roman" w:hAnsi="Times New Roman" w:cs="Times New Roman"/>
          <w:sz w:val="24"/>
          <w:szCs w:val="24"/>
        </w:rPr>
        <w:t xml:space="preserve"> and other </w:t>
      </w:r>
      <w:r w:rsidRPr="000A4EC7">
        <w:rPr>
          <w:rFonts w:ascii="Times New Roman" w:hAnsi="Times New Roman" w:cs="Times New Roman"/>
          <w:sz w:val="24"/>
          <w:szCs w:val="24"/>
        </w:rPr>
        <w:t>people</w:t>
      </w:r>
      <w:r w:rsidRPr="000A4EC7">
        <w:rPr>
          <w:rFonts w:ascii="Times New Roman" w:hAnsi="Times New Roman" w:cs="Times New Roman"/>
          <w:sz w:val="24"/>
          <w:szCs w:val="24"/>
        </w:rPr>
        <w:t xml:space="preserve"> learn that it is </w:t>
      </w:r>
      <w:r w:rsidRPr="000A4EC7">
        <w:rPr>
          <w:rFonts w:ascii="Times New Roman" w:hAnsi="Times New Roman" w:cs="Times New Roman"/>
          <w:sz w:val="24"/>
          <w:szCs w:val="24"/>
        </w:rPr>
        <w:t>satisfactory</w:t>
      </w:r>
      <w:r w:rsidRPr="000A4EC7">
        <w:rPr>
          <w:rFonts w:ascii="Times New Roman" w:hAnsi="Times New Roman" w:cs="Times New Roman"/>
          <w:sz w:val="24"/>
          <w:szCs w:val="24"/>
        </w:rPr>
        <w:t xml:space="preserve"> to </w:t>
      </w:r>
      <w:r w:rsidRPr="000A4EC7">
        <w:rPr>
          <w:rFonts w:ascii="Times New Roman" w:hAnsi="Times New Roman" w:cs="Times New Roman"/>
          <w:sz w:val="24"/>
          <w:szCs w:val="24"/>
        </w:rPr>
        <w:t xml:space="preserve">engage in </w:t>
      </w:r>
      <w:r w:rsidRPr="000A4EC7">
        <w:rPr>
          <w:rFonts w:ascii="Times New Roman" w:hAnsi="Times New Roman" w:cs="Times New Roman"/>
          <w:sz w:val="24"/>
          <w:szCs w:val="24"/>
        </w:rPr>
        <w:t xml:space="preserve">criminal </w:t>
      </w:r>
      <w:r w:rsidRPr="000A4EC7">
        <w:rPr>
          <w:rFonts w:ascii="Times New Roman" w:hAnsi="Times New Roman" w:cs="Times New Roman"/>
          <w:sz w:val="24"/>
          <w:szCs w:val="24"/>
        </w:rPr>
        <w:t xml:space="preserve">activities </w:t>
      </w:r>
      <w:r w:rsidRPr="000A4EC7">
        <w:rPr>
          <w:rFonts w:ascii="Times New Roman" w:hAnsi="Times New Roman" w:cs="Times New Roman"/>
          <w:sz w:val="24"/>
          <w:szCs w:val="24"/>
        </w:rPr>
        <w:t>and also</w:t>
      </w:r>
      <w:r w:rsidRPr="000A4EC7">
        <w:rPr>
          <w:rFonts w:ascii="Times New Roman" w:hAnsi="Times New Roman" w:cs="Times New Roman"/>
          <w:sz w:val="24"/>
          <w:szCs w:val="24"/>
        </w:rPr>
        <w:t xml:space="preserve"> learn how</w:t>
      </w:r>
      <w:r w:rsidRPr="000A4EC7">
        <w:rPr>
          <w:rFonts w:ascii="Times New Roman" w:hAnsi="Times New Roman" w:cs="Times New Roman"/>
          <w:sz w:val="24"/>
          <w:szCs w:val="24"/>
        </w:rPr>
        <w:t xml:space="preserve"> to commit crime from their </w:t>
      </w:r>
      <w:r w:rsidRPr="000A4EC7">
        <w:rPr>
          <w:rFonts w:ascii="Times New Roman" w:hAnsi="Times New Roman" w:cs="Times New Roman"/>
          <w:sz w:val="24"/>
          <w:szCs w:val="24"/>
        </w:rPr>
        <w:t>association</w:t>
      </w:r>
      <w:r w:rsidRPr="000A4EC7">
        <w:rPr>
          <w:rFonts w:ascii="Times New Roman" w:hAnsi="Times New Roman" w:cs="Times New Roman"/>
          <w:sz w:val="24"/>
          <w:szCs w:val="24"/>
        </w:rPr>
        <w:t xml:space="preserve"> with their close </w:t>
      </w:r>
      <w:r w:rsidRPr="000A4EC7">
        <w:rPr>
          <w:rFonts w:ascii="Times New Roman" w:hAnsi="Times New Roman" w:cs="Times New Roman"/>
          <w:sz w:val="24"/>
          <w:szCs w:val="24"/>
        </w:rPr>
        <w:t xml:space="preserve">families or </w:t>
      </w:r>
      <w:r w:rsidRPr="000A4EC7">
        <w:rPr>
          <w:rFonts w:ascii="Times New Roman" w:hAnsi="Times New Roman" w:cs="Times New Roman"/>
          <w:sz w:val="24"/>
          <w:szCs w:val="24"/>
        </w:rPr>
        <w:t xml:space="preserve">friends. Adolescents </w:t>
      </w:r>
      <w:r w:rsidRPr="000A4EC7">
        <w:rPr>
          <w:rFonts w:ascii="Times New Roman" w:hAnsi="Times New Roman" w:cs="Times New Roman"/>
          <w:sz w:val="24"/>
          <w:szCs w:val="24"/>
        </w:rPr>
        <w:t>turn out to be</w:t>
      </w:r>
      <w:r w:rsidRPr="000A4EC7">
        <w:rPr>
          <w:rFonts w:ascii="Times New Roman" w:hAnsi="Times New Roman" w:cs="Times New Roman"/>
          <w:sz w:val="24"/>
          <w:szCs w:val="24"/>
        </w:rPr>
        <w:t xml:space="preserve"> </w:t>
      </w:r>
      <w:r w:rsidRPr="000A4EC7">
        <w:rPr>
          <w:rFonts w:ascii="Times New Roman" w:hAnsi="Times New Roman" w:cs="Times New Roman"/>
          <w:sz w:val="24"/>
          <w:szCs w:val="24"/>
        </w:rPr>
        <w:t>criminal</w:t>
      </w:r>
      <w:r w:rsidRPr="000A4EC7">
        <w:rPr>
          <w:rFonts w:ascii="Times New Roman" w:hAnsi="Times New Roman" w:cs="Times New Roman"/>
          <w:sz w:val="24"/>
          <w:szCs w:val="24"/>
        </w:rPr>
        <w:t xml:space="preserve">s if they </w:t>
      </w:r>
      <w:r w:rsidRPr="000A4EC7">
        <w:rPr>
          <w:rFonts w:ascii="Times New Roman" w:hAnsi="Times New Roman" w:cs="Times New Roman"/>
          <w:sz w:val="24"/>
          <w:szCs w:val="24"/>
        </w:rPr>
        <w:t>obtain</w:t>
      </w:r>
      <w:r w:rsidRPr="000A4EC7">
        <w:rPr>
          <w:rFonts w:ascii="Times New Roman" w:hAnsi="Times New Roman" w:cs="Times New Roman"/>
          <w:sz w:val="24"/>
          <w:szCs w:val="24"/>
        </w:rPr>
        <w:t xml:space="preserve"> more and stronger </w:t>
      </w:r>
      <w:r w:rsidRPr="000A4EC7">
        <w:rPr>
          <w:rFonts w:ascii="Times New Roman" w:hAnsi="Times New Roman" w:cs="Times New Roman"/>
          <w:sz w:val="24"/>
          <w:szCs w:val="24"/>
        </w:rPr>
        <w:t>arrogances</w:t>
      </w:r>
      <w:r w:rsidRPr="000A4EC7">
        <w:rPr>
          <w:rFonts w:ascii="Times New Roman" w:hAnsi="Times New Roman" w:cs="Times New Roman"/>
          <w:sz w:val="24"/>
          <w:szCs w:val="24"/>
        </w:rPr>
        <w:t xml:space="preserve"> in </w:t>
      </w:r>
      <w:r w:rsidRPr="000A4EC7">
        <w:rPr>
          <w:rFonts w:ascii="Times New Roman" w:hAnsi="Times New Roman" w:cs="Times New Roman"/>
          <w:sz w:val="24"/>
          <w:szCs w:val="24"/>
        </w:rPr>
        <w:t>courtesy</w:t>
      </w:r>
      <w:r w:rsidRPr="000A4EC7">
        <w:rPr>
          <w:rFonts w:ascii="Times New Roman" w:hAnsi="Times New Roman" w:cs="Times New Roman"/>
          <w:sz w:val="24"/>
          <w:szCs w:val="24"/>
        </w:rPr>
        <w:t xml:space="preserve"> of </w:t>
      </w:r>
      <w:r w:rsidRPr="000A4EC7">
        <w:rPr>
          <w:rFonts w:ascii="Times New Roman" w:hAnsi="Times New Roman" w:cs="Times New Roman"/>
          <w:sz w:val="24"/>
          <w:szCs w:val="24"/>
        </w:rPr>
        <w:t xml:space="preserve">violating </w:t>
      </w:r>
      <w:r w:rsidRPr="000A4EC7">
        <w:rPr>
          <w:rFonts w:ascii="Times New Roman" w:hAnsi="Times New Roman" w:cs="Times New Roman"/>
          <w:sz w:val="24"/>
          <w:szCs w:val="24"/>
        </w:rPr>
        <w:t xml:space="preserve">the law than attitudes </w:t>
      </w:r>
      <w:r w:rsidRPr="000A4EC7">
        <w:rPr>
          <w:rFonts w:ascii="Times New Roman" w:hAnsi="Times New Roman" w:cs="Times New Roman"/>
          <w:sz w:val="24"/>
          <w:szCs w:val="24"/>
        </w:rPr>
        <w:t>conflicting</w:t>
      </w:r>
      <w:r w:rsidRPr="000A4EC7">
        <w:rPr>
          <w:rFonts w:ascii="Times New Roman" w:hAnsi="Times New Roman" w:cs="Times New Roman"/>
          <w:sz w:val="24"/>
          <w:szCs w:val="24"/>
        </w:rPr>
        <w:t xml:space="preserve"> to </w:t>
      </w:r>
      <w:r w:rsidRPr="000A4EC7">
        <w:rPr>
          <w:rFonts w:ascii="Times New Roman" w:hAnsi="Times New Roman" w:cs="Times New Roman"/>
          <w:sz w:val="24"/>
          <w:szCs w:val="24"/>
        </w:rPr>
        <w:t>flouting</w:t>
      </w:r>
      <w:r w:rsidRPr="000A4EC7">
        <w:rPr>
          <w:rFonts w:ascii="Times New Roman" w:hAnsi="Times New Roman" w:cs="Times New Roman"/>
          <w:sz w:val="24"/>
          <w:szCs w:val="24"/>
        </w:rPr>
        <w:t xml:space="preserve"> the law. As Sutherland, </w:t>
      </w:r>
      <w:r w:rsidRPr="000A4EC7">
        <w:rPr>
          <w:rFonts w:ascii="Times New Roman" w:hAnsi="Times New Roman" w:cs="Times New Roman"/>
          <w:sz w:val="24"/>
          <w:szCs w:val="24"/>
        </w:rPr>
        <w:t xml:space="preserve">who is the author of this theory, </w:t>
      </w:r>
      <w:r w:rsidRPr="000A4EC7">
        <w:rPr>
          <w:rFonts w:ascii="Times New Roman" w:hAnsi="Times New Roman" w:cs="Times New Roman"/>
          <w:sz w:val="24"/>
          <w:szCs w:val="24"/>
        </w:rPr>
        <w:t>put it, “A</w:t>
      </w:r>
      <w:r w:rsidRPr="000A4EC7">
        <w:rPr>
          <w:rFonts w:ascii="Times New Roman" w:hAnsi="Times New Roman" w:cs="Times New Roman"/>
          <w:sz w:val="24"/>
          <w:szCs w:val="24"/>
        </w:rPr>
        <w:t>n individual</w:t>
      </w:r>
      <w:r w:rsidRPr="000A4EC7">
        <w:rPr>
          <w:rFonts w:ascii="Times New Roman" w:hAnsi="Times New Roman" w:cs="Times New Roman"/>
          <w:sz w:val="24"/>
          <w:szCs w:val="24"/>
        </w:rPr>
        <w:t xml:space="preserve"> becomes </w:t>
      </w:r>
      <w:r w:rsidRPr="000A4EC7">
        <w:rPr>
          <w:rFonts w:ascii="Times New Roman" w:hAnsi="Times New Roman" w:cs="Times New Roman"/>
          <w:sz w:val="24"/>
          <w:szCs w:val="24"/>
        </w:rPr>
        <w:t>criminal</w:t>
      </w:r>
      <w:r w:rsidRPr="000A4EC7">
        <w:rPr>
          <w:rFonts w:ascii="Times New Roman" w:hAnsi="Times New Roman" w:cs="Times New Roman"/>
          <w:sz w:val="24"/>
          <w:szCs w:val="24"/>
        </w:rPr>
        <w:t xml:space="preserve"> because of an </w:t>
      </w:r>
      <w:r w:rsidRPr="000A4EC7">
        <w:rPr>
          <w:rFonts w:ascii="Times New Roman" w:hAnsi="Times New Roman" w:cs="Times New Roman"/>
          <w:sz w:val="24"/>
          <w:szCs w:val="24"/>
        </w:rPr>
        <w:t>extra</w:t>
      </w:r>
      <w:r w:rsidRPr="000A4EC7">
        <w:rPr>
          <w:rFonts w:ascii="Times New Roman" w:hAnsi="Times New Roman" w:cs="Times New Roman"/>
          <w:sz w:val="24"/>
          <w:szCs w:val="24"/>
        </w:rPr>
        <w:t xml:space="preserve"> of definitions </w:t>
      </w:r>
      <w:r w:rsidRPr="000A4EC7">
        <w:rPr>
          <w:rFonts w:ascii="Times New Roman" w:hAnsi="Times New Roman" w:cs="Times New Roman"/>
          <w:sz w:val="24"/>
          <w:szCs w:val="24"/>
        </w:rPr>
        <w:t>advantageous</w:t>
      </w:r>
      <w:r w:rsidRPr="000A4EC7">
        <w:rPr>
          <w:rFonts w:ascii="Times New Roman" w:hAnsi="Times New Roman" w:cs="Times New Roman"/>
          <w:sz w:val="24"/>
          <w:szCs w:val="24"/>
        </w:rPr>
        <w:t xml:space="preserve"> to the </w:t>
      </w:r>
      <w:r w:rsidRPr="000A4EC7">
        <w:rPr>
          <w:rFonts w:ascii="Times New Roman" w:hAnsi="Times New Roman" w:cs="Times New Roman"/>
          <w:sz w:val="24"/>
          <w:szCs w:val="24"/>
        </w:rPr>
        <w:t>defilement</w:t>
      </w:r>
      <w:r w:rsidRPr="000A4EC7">
        <w:rPr>
          <w:rFonts w:ascii="Times New Roman" w:hAnsi="Times New Roman" w:cs="Times New Roman"/>
          <w:sz w:val="24"/>
          <w:szCs w:val="24"/>
        </w:rPr>
        <w:t xml:space="preserve"> of law over </w:t>
      </w:r>
      <w:r w:rsidRPr="000A4EC7">
        <w:rPr>
          <w:rFonts w:ascii="Times New Roman" w:hAnsi="Times New Roman" w:cs="Times New Roman"/>
          <w:sz w:val="24"/>
          <w:szCs w:val="24"/>
        </w:rPr>
        <w:t>descriptions</w:t>
      </w:r>
      <w:r w:rsidRPr="000A4EC7">
        <w:rPr>
          <w:rFonts w:ascii="Times New Roman" w:hAnsi="Times New Roman" w:cs="Times New Roman"/>
          <w:sz w:val="24"/>
          <w:szCs w:val="24"/>
        </w:rPr>
        <w:t xml:space="preserve"> </w:t>
      </w:r>
      <w:r w:rsidRPr="000A4EC7">
        <w:rPr>
          <w:rFonts w:ascii="Times New Roman" w:hAnsi="Times New Roman" w:cs="Times New Roman"/>
          <w:sz w:val="24"/>
          <w:szCs w:val="24"/>
        </w:rPr>
        <w:t>that are opposed</w:t>
      </w:r>
      <w:r w:rsidRPr="000A4EC7">
        <w:rPr>
          <w:rFonts w:ascii="Times New Roman" w:hAnsi="Times New Roman" w:cs="Times New Roman"/>
          <w:sz w:val="24"/>
          <w:szCs w:val="24"/>
        </w:rPr>
        <w:t xml:space="preserve"> to the </w:t>
      </w:r>
      <w:r w:rsidRPr="000A4EC7">
        <w:rPr>
          <w:rFonts w:ascii="Times New Roman" w:hAnsi="Times New Roman" w:cs="Times New Roman"/>
          <w:sz w:val="24"/>
          <w:szCs w:val="24"/>
        </w:rPr>
        <w:t>abuse</w:t>
      </w:r>
      <w:r w:rsidRPr="000A4EC7">
        <w:rPr>
          <w:rFonts w:ascii="Times New Roman" w:hAnsi="Times New Roman" w:cs="Times New Roman"/>
          <w:sz w:val="24"/>
          <w:szCs w:val="24"/>
        </w:rPr>
        <w:t xml:space="preserve"> of law.” </w:t>
      </w:r>
      <w:r w:rsidRPr="000A4EC7">
        <w:rPr>
          <w:rFonts w:ascii="Times New Roman" w:hAnsi="Times New Roman" w:cs="Times New Roman"/>
          <w:sz w:val="24"/>
          <w:szCs w:val="24"/>
        </w:rPr>
        <w:t>As a result of this delinquency</w:t>
      </w:r>
      <w:r w:rsidRPr="000A4EC7">
        <w:rPr>
          <w:rFonts w:ascii="Times New Roman" w:hAnsi="Times New Roman" w:cs="Times New Roman"/>
          <w:sz w:val="24"/>
          <w:szCs w:val="24"/>
        </w:rPr>
        <w:t xml:space="preserve"> and </w:t>
      </w:r>
      <w:r w:rsidRPr="000A4EC7">
        <w:rPr>
          <w:rFonts w:ascii="Times New Roman" w:hAnsi="Times New Roman" w:cs="Times New Roman"/>
          <w:sz w:val="24"/>
          <w:szCs w:val="24"/>
        </w:rPr>
        <w:t>crime</w:t>
      </w:r>
      <w:r w:rsidRPr="000A4EC7">
        <w:rPr>
          <w:rFonts w:ascii="Times New Roman" w:hAnsi="Times New Roman" w:cs="Times New Roman"/>
          <w:sz w:val="24"/>
          <w:szCs w:val="24"/>
        </w:rPr>
        <w:t xml:space="preserve">, </w:t>
      </w:r>
      <w:r w:rsidRPr="000A4EC7">
        <w:rPr>
          <w:rFonts w:ascii="Times New Roman" w:hAnsi="Times New Roman" w:cs="Times New Roman"/>
          <w:sz w:val="24"/>
          <w:szCs w:val="24"/>
        </w:rPr>
        <w:t>at that point</w:t>
      </w:r>
      <w:r w:rsidRPr="000A4EC7">
        <w:rPr>
          <w:rFonts w:ascii="Times New Roman" w:hAnsi="Times New Roman" w:cs="Times New Roman"/>
          <w:sz w:val="24"/>
          <w:szCs w:val="24"/>
        </w:rPr>
        <w:t xml:space="preserve">, resulting from a very </w:t>
      </w:r>
      <w:r w:rsidRPr="000A4EC7">
        <w:rPr>
          <w:rFonts w:ascii="Times New Roman" w:hAnsi="Times New Roman" w:cs="Times New Roman"/>
          <w:sz w:val="24"/>
          <w:szCs w:val="24"/>
        </w:rPr>
        <w:t>usual</w:t>
      </w:r>
      <w:r w:rsidRPr="000A4EC7">
        <w:rPr>
          <w:rFonts w:ascii="Times New Roman" w:hAnsi="Times New Roman" w:cs="Times New Roman"/>
          <w:sz w:val="24"/>
          <w:szCs w:val="24"/>
        </w:rPr>
        <w:t xml:space="preserve"> social </w:t>
      </w:r>
      <w:r w:rsidRPr="000A4EC7">
        <w:rPr>
          <w:rFonts w:ascii="Times New Roman" w:hAnsi="Times New Roman" w:cs="Times New Roman"/>
          <w:sz w:val="24"/>
          <w:szCs w:val="24"/>
        </w:rPr>
        <w:t>procedure</w:t>
      </w:r>
      <w:r w:rsidRPr="000A4EC7">
        <w:rPr>
          <w:rFonts w:ascii="Times New Roman" w:hAnsi="Times New Roman" w:cs="Times New Roman"/>
          <w:sz w:val="24"/>
          <w:szCs w:val="24"/>
        </w:rPr>
        <w:t xml:space="preserve">, social </w:t>
      </w:r>
      <w:r w:rsidRPr="000A4EC7">
        <w:rPr>
          <w:rFonts w:ascii="Times New Roman" w:hAnsi="Times New Roman" w:cs="Times New Roman"/>
          <w:sz w:val="24"/>
          <w:szCs w:val="24"/>
        </w:rPr>
        <w:t>association</w:t>
      </w:r>
      <w:r w:rsidRPr="000A4EC7">
        <w:rPr>
          <w:rFonts w:ascii="Times New Roman" w:hAnsi="Times New Roman" w:cs="Times New Roman"/>
          <w:sz w:val="24"/>
          <w:szCs w:val="24"/>
        </w:rPr>
        <w:t xml:space="preserve">. </w:t>
      </w:r>
      <w:r w:rsidRPr="000A4EC7">
        <w:rPr>
          <w:rFonts w:ascii="Times New Roman" w:hAnsi="Times New Roman" w:cs="Times New Roman"/>
          <w:sz w:val="24"/>
          <w:szCs w:val="24"/>
        </w:rPr>
        <w:t>Teenagers</w:t>
      </w:r>
      <w:r w:rsidRPr="000A4EC7">
        <w:rPr>
          <w:rFonts w:ascii="Times New Roman" w:hAnsi="Times New Roman" w:cs="Times New Roman"/>
          <w:sz w:val="24"/>
          <w:szCs w:val="24"/>
        </w:rPr>
        <w:t xml:space="preserve"> are </w:t>
      </w:r>
      <w:r w:rsidRPr="000A4EC7">
        <w:rPr>
          <w:rFonts w:ascii="Times New Roman" w:hAnsi="Times New Roman" w:cs="Times New Roman"/>
          <w:sz w:val="24"/>
          <w:szCs w:val="24"/>
        </w:rPr>
        <w:t xml:space="preserve">less or </w:t>
      </w:r>
      <w:r w:rsidRPr="000A4EC7">
        <w:rPr>
          <w:rFonts w:ascii="Times New Roman" w:hAnsi="Times New Roman" w:cs="Times New Roman"/>
          <w:sz w:val="24"/>
          <w:szCs w:val="24"/>
        </w:rPr>
        <w:t xml:space="preserve">more at risk for </w:t>
      </w:r>
      <w:r w:rsidRPr="000A4EC7">
        <w:rPr>
          <w:rFonts w:ascii="Times New Roman" w:hAnsi="Times New Roman" w:cs="Times New Roman"/>
          <w:sz w:val="24"/>
          <w:szCs w:val="24"/>
        </w:rPr>
        <w:t>crime</w:t>
      </w:r>
      <w:r w:rsidRPr="000A4EC7">
        <w:rPr>
          <w:rFonts w:ascii="Times New Roman" w:hAnsi="Times New Roman" w:cs="Times New Roman"/>
          <w:sz w:val="24"/>
          <w:szCs w:val="24"/>
        </w:rPr>
        <w:t xml:space="preserve"> </w:t>
      </w:r>
      <w:r w:rsidRPr="000A4EC7">
        <w:rPr>
          <w:rFonts w:ascii="Times New Roman" w:hAnsi="Times New Roman" w:cs="Times New Roman"/>
          <w:sz w:val="24"/>
          <w:szCs w:val="24"/>
        </w:rPr>
        <w:t>comparatively</w:t>
      </w:r>
      <w:r w:rsidRPr="000A4EC7">
        <w:rPr>
          <w:rFonts w:ascii="Times New Roman" w:hAnsi="Times New Roman" w:cs="Times New Roman"/>
          <w:sz w:val="24"/>
          <w:szCs w:val="24"/>
        </w:rPr>
        <w:t xml:space="preserve"> depending on who their </w:t>
      </w:r>
      <w:r w:rsidRPr="000A4EC7">
        <w:rPr>
          <w:rFonts w:ascii="Times New Roman" w:hAnsi="Times New Roman" w:cs="Times New Roman"/>
          <w:sz w:val="24"/>
          <w:szCs w:val="24"/>
        </w:rPr>
        <w:t>families or friends</w:t>
      </w:r>
      <w:r w:rsidRPr="000A4EC7">
        <w:rPr>
          <w:rFonts w:ascii="Times New Roman" w:hAnsi="Times New Roman" w:cs="Times New Roman"/>
          <w:sz w:val="24"/>
          <w:szCs w:val="24"/>
        </w:rPr>
        <w:t xml:space="preserve"> are and what their </w:t>
      </w:r>
      <w:r w:rsidRPr="000A4EC7">
        <w:rPr>
          <w:rFonts w:ascii="Times New Roman" w:hAnsi="Times New Roman" w:cs="Times New Roman"/>
          <w:sz w:val="24"/>
          <w:szCs w:val="24"/>
        </w:rPr>
        <w:t>networks</w:t>
      </w:r>
      <w:r w:rsidRPr="000A4EC7">
        <w:rPr>
          <w:rFonts w:ascii="Times New Roman" w:hAnsi="Times New Roman" w:cs="Times New Roman"/>
          <w:sz w:val="24"/>
          <w:szCs w:val="24"/>
        </w:rPr>
        <w:t xml:space="preserve"> do or don’t do.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Several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scholars today </w:t>
      </w:r>
      <w:r w:rsidRPr="000A4EC7" w:rsidR="00CB3979">
        <w:rPr>
          <w:rFonts w:ascii="Times New Roman" w:hAnsi="Times New Roman" w:cs="Times New Roman"/>
          <w:sz w:val="24"/>
          <w:szCs w:val="24"/>
        </w:rPr>
        <w:t>conside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r peer influences to be </w:t>
      </w:r>
      <w:r w:rsidRPr="000A4EC7" w:rsidR="00CB3979">
        <w:rPr>
          <w:rFonts w:ascii="Times New Roman" w:hAnsi="Times New Roman" w:cs="Times New Roman"/>
          <w:sz w:val="24"/>
          <w:szCs w:val="24"/>
        </w:rPr>
        <w:t>among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the most </w:t>
      </w:r>
      <w:r w:rsidRPr="000A4EC7" w:rsidR="00CB3979">
        <w:rPr>
          <w:rFonts w:ascii="Times New Roman" w:hAnsi="Times New Roman" w:cs="Times New Roman"/>
          <w:sz w:val="24"/>
          <w:szCs w:val="24"/>
        </w:rPr>
        <w:t>significant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CB3979">
        <w:rPr>
          <w:rFonts w:ascii="Times New Roman" w:hAnsi="Times New Roman" w:cs="Times New Roman"/>
          <w:sz w:val="24"/>
          <w:szCs w:val="24"/>
        </w:rPr>
        <w:t>factors result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ing in </w:t>
      </w:r>
      <w:r w:rsidRPr="000A4EC7" w:rsidR="00CB3979">
        <w:rPr>
          <w:rFonts w:ascii="Times New Roman" w:hAnsi="Times New Roman" w:cs="Times New Roman"/>
          <w:sz w:val="24"/>
          <w:szCs w:val="24"/>
        </w:rPr>
        <w:t>crime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and other 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misconduct behaviours. 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One </w:t>
      </w:r>
      <w:r w:rsidRPr="000A4EC7" w:rsidR="00CB3979">
        <w:rPr>
          <w:rFonts w:ascii="Times New Roman" w:hAnsi="Times New Roman" w:cs="Times New Roman"/>
          <w:sz w:val="24"/>
          <w:szCs w:val="24"/>
        </w:rPr>
        <w:t>delinquent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with differential association theory does</w:t>
      </w:r>
      <w:r w:rsidRPr="000A4EC7" w:rsidR="00CB3979">
        <w:rPr>
          <w:rFonts w:ascii="Times New Roman" w:hAnsi="Times New Roman" w:cs="Times New Roman"/>
          <w:sz w:val="24"/>
          <w:szCs w:val="24"/>
        </w:rPr>
        <w:t>n’t describe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behaviour, 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such </w:t>
      </w:r>
      <w:r w:rsidRPr="000A4EC7" w:rsidR="00CC3FC4">
        <w:rPr>
          <w:rFonts w:ascii="Times New Roman" w:hAnsi="Times New Roman" w:cs="Times New Roman"/>
          <w:sz w:val="24"/>
          <w:szCs w:val="24"/>
        </w:rPr>
        <w:t>as rape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, alone lawbreaker </w:t>
      </w:r>
      <w:r w:rsidRPr="000A4EC7" w:rsidR="00CB3979">
        <w:rPr>
          <w:rFonts w:ascii="Times New Roman" w:hAnsi="Times New Roman" w:cs="Times New Roman"/>
          <w:sz w:val="24"/>
          <w:szCs w:val="24"/>
        </w:rPr>
        <w:t>frequently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commit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s that, and that is </w:t>
      </w:r>
      <w:r w:rsidRPr="000A4EC7" w:rsidR="00CB3979">
        <w:rPr>
          <w:rFonts w:ascii="Times New Roman" w:hAnsi="Times New Roman" w:cs="Times New Roman"/>
          <w:sz w:val="24"/>
          <w:szCs w:val="24"/>
        </w:rPr>
        <w:t>usually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the </w:t>
      </w:r>
      <w:r w:rsidRPr="000A4EC7" w:rsidR="00CB3979">
        <w:rPr>
          <w:rFonts w:ascii="Times New Roman" w:hAnsi="Times New Roman" w:cs="Times New Roman"/>
          <w:sz w:val="24"/>
          <w:szCs w:val="24"/>
        </w:rPr>
        <w:t>consequence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of </w:t>
      </w:r>
      <w:r w:rsidRPr="000A4EC7" w:rsidR="00CB3979">
        <w:rPr>
          <w:rFonts w:ascii="Times New Roman" w:hAnsi="Times New Roman" w:cs="Times New Roman"/>
          <w:sz w:val="24"/>
          <w:szCs w:val="24"/>
        </w:rPr>
        <w:t>defiance</w:t>
      </w:r>
      <w:r w:rsidRPr="000A4EC7" w:rsidR="00CB3979">
        <w:rPr>
          <w:rFonts w:ascii="Times New Roman" w:hAnsi="Times New Roman" w:cs="Times New Roman"/>
          <w:sz w:val="24"/>
          <w:szCs w:val="24"/>
        </w:rPr>
        <w:t xml:space="preserve"> learned from one’s close </w:t>
      </w:r>
      <w:r w:rsidRPr="000A4EC7" w:rsidR="00CB3979">
        <w:rPr>
          <w:rFonts w:ascii="Times New Roman" w:hAnsi="Times New Roman" w:cs="Times New Roman"/>
          <w:sz w:val="24"/>
          <w:szCs w:val="24"/>
        </w:rPr>
        <w:t>networks the people with whom they interact most of their time</w:t>
      </w:r>
      <w:r w:rsidRPr="000A4EC7" w:rsidR="00CB3979">
        <w:rPr>
          <w:rFonts w:ascii="Times New Roman" w:hAnsi="Times New Roman" w:cs="Times New Roman"/>
          <w:sz w:val="24"/>
          <w:szCs w:val="24"/>
        </w:rPr>
        <w:t>.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152F88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0A4EC7" w:rsidR="00152F88">
        <w:rPr>
          <w:rFonts w:ascii="Times New Roman" w:hAnsi="Times New Roman" w:cs="Times New Roman"/>
          <w:sz w:val="24"/>
          <w:szCs w:val="24"/>
        </w:rPr>
        <w:t>Shoemaker</w:t>
      </w:r>
      <w:r w:rsidRPr="000A4EC7" w:rsidR="00152F88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152F88">
        <w:rPr>
          <w:rFonts w:ascii="Times New Roman" w:hAnsi="Times New Roman" w:cs="Times New Roman"/>
          <w:sz w:val="24"/>
          <w:szCs w:val="24"/>
        </w:rPr>
        <w:t>(2018)</w:t>
      </w:r>
      <w:r w:rsidRPr="000A4EC7" w:rsidR="00152F88">
        <w:rPr>
          <w:rFonts w:ascii="Times New Roman" w:hAnsi="Times New Roman" w:cs="Times New Roman"/>
          <w:sz w:val="24"/>
          <w:szCs w:val="24"/>
        </w:rPr>
        <w:t>, t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he differential association theory, which 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most 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criminologists and </w:t>
      </w:r>
      <w:r w:rsidRPr="000A4EC7" w:rsidR="00CC3FC4">
        <w:rPr>
          <w:rFonts w:ascii="Times New Roman" w:hAnsi="Times New Roman" w:cs="Times New Roman"/>
          <w:sz w:val="24"/>
          <w:szCs w:val="24"/>
        </w:rPr>
        <w:t>sociologists well thought out as the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most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acceptable formulation to date of a</w:t>
      </w:r>
      <w:r w:rsidRPr="000A4EC7" w:rsidR="00484E47">
        <w:rPr>
          <w:rFonts w:ascii="Times New Roman" w:hAnsi="Times New Roman" w:cs="Times New Roman"/>
          <w:sz w:val="24"/>
          <w:szCs w:val="24"/>
        </w:rPr>
        <w:t>n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CC3FC4">
        <w:rPr>
          <w:rFonts w:ascii="Times New Roman" w:hAnsi="Times New Roman" w:cs="Times New Roman"/>
          <w:sz w:val="24"/>
          <w:szCs w:val="24"/>
        </w:rPr>
        <w:t>overall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CC3FC4">
        <w:rPr>
          <w:rFonts w:ascii="Times New Roman" w:hAnsi="Times New Roman" w:cs="Times New Roman"/>
          <w:sz w:val="24"/>
          <w:szCs w:val="24"/>
        </w:rPr>
        <w:t>philosophy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of criminality, </w:t>
      </w:r>
      <w:r w:rsidRPr="000A4EC7" w:rsidR="00CC3FC4">
        <w:rPr>
          <w:rFonts w:ascii="Times New Roman" w:hAnsi="Times New Roman" w:cs="Times New Roman"/>
          <w:sz w:val="24"/>
          <w:szCs w:val="24"/>
        </w:rPr>
        <w:t>embraces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, in </w:t>
      </w:r>
      <w:r w:rsidRPr="000A4EC7" w:rsidR="00CC3FC4">
        <w:rPr>
          <w:rFonts w:ascii="Times New Roman" w:hAnsi="Times New Roman" w:cs="Times New Roman"/>
          <w:sz w:val="24"/>
          <w:szCs w:val="24"/>
        </w:rPr>
        <w:t>spirit</w:t>
      </w:r>
      <w:r w:rsidRPr="000A4EC7" w:rsidR="00CC3FC4">
        <w:rPr>
          <w:rFonts w:ascii="Times New Roman" w:hAnsi="Times New Roman" w:cs="Times New Roman"/>
          <w:sz w:val="24"/>
          <w:szCs w:val="24"/>
        </w:rPr>
        <w:t>, that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delinquency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is learned in </w:t>
      </w:r>
      <w:r w:rsidRPr="000A4EC7" w:rsidR="00CC3FC4">
        <w:rPr>
          <w:rFonts w:ascii="Times New Roman" w:hAnsi="Times New Roman" w:cs="Times New Roman"/>
          <w:sz w:val="24"/>
          <w:szCs w:val="24"/>
        </w:rPr>
        <w:t>collaboration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with others in a </w:t>
      </w:r>
      <w:r w:rsidRPr="000A4EC7" w:rsidR="00CC3FC4">
        <w:rPr>
          <w:rFonts w:ascii="Times New Roman" w:hAnsi="Times New Roman" w:cs="Times New Roman"/>
          <w:sz w:val="24"/>
          <w:szCs w:val="24"/>
        </w:rPr>
        <w:t>procedure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of communication.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Precisely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, the </w:t>
      </w:r>
      <w:r w:rsidRPr="000A4EC7" w:rsidR="00CC3FC4">
        <w:rPr>
          <w:rFonts w:ascii="Times New Roman" w:hAnsi="Times New Roman" w:cs="Times New Roman"/>
          <w:sz w:val="24"/>
          <w:szCs w:val="24"/>
        </w:rPr>
        <w:t>theory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is that </w:t>
      </w:r>
      <w:r w:rsidRPr="000A4EC7" w:rsidR="00484E47">
        <w:rPr>
          <w:rFonts w:ascii="Times New Roman" w:hAnsi="Times New Roman" w:cs="Times New Roman"/>
          <w:sz w:val="24"/>
          <w:szCs w:val="24"/>
        </w:rPr>
        <w:t>failure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is known from observations of </w:t>
      </w:r>
      <w:r w:rsidRPr="000A4EC7" w:rsidR="00484E47">
        <w:rPr>
          <w:rFonts w:ascii="Times New Roman" w:hAnsi="Times New Roman" w:cs="Times New Roman"/>
          <w:sz w:val="24"/>
          <w:szCs w:val="24"/>
        </w:rPr>
        <w:t>meanings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484E47">
        <w:rPr>
          <w:rFonts w:ascii="Times New Roman" w:hAnsi="Times New Roman" w:cs="Times New Roman"/>
          <w:sz w:val="24"/>
          <w:szCs w:val="24"/>
        </w:rPr>
        <w:t>promising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to law </w:t>
      </w:r>
      <w:r w:rsidRPr="000A4EC7" w:rsidR="00484E47">
        <w:rPr>
          <w:rFonts w:ascii="Times New Roman" w:hAnsi="Times New Roman" w:cs="Times New Roman"/>
          <w:sz w:val="24"/>
          <w:szCs w:val="24"/>
        </w:rPr>
        <w:t>defilement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, the </w:t>
      </w:r>
      <w:r w:rsidRPr="000A4EC7" w:rsidR="00484E47">
        <w:rPr>
          <w:rFonts w:ascii="Times New Roman" w:hAnsi="Times New Roman" w:cs="Times New Roman"/>
          <w:sz w:val="24"/>
          <w:szCs w:val="24"/>
        </w:rPr>
        <w:t>knowledge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including both the </w:t>
      </w:r>
      <w:r w:rsidRPr="000A4EC7" w:rsidR="00484E47">
        <w:rPr>
          <w:rFonts w:ascii="Times New Roman" w:hAnsi="Times New Roman" w:cs="Times New Roman"/>
          <w:sz w:val="24"/>
          <w:szCs w:val="24"/>
        </w:rPr>
        <w:t>methods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of committing the crime and the "</w:t>
      </w:r>
      <w:r w:rsidRPr="000A4EC7" w:rsidR="00484E47">
        <w:rPr>
          <w:rFonts w:ascii="Times New Roman" w:hAnsi="Times New Roman" w:cs="Times New Roman"/>
          <w:sz w:val="24"/>
          <w:szCs w:val="24"/>
        </w:rPr>
        <w:t>precise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direction of </w:t>
      </w:r>
      <w:r w:rsidRPr="000A4EC7" w:rsidR="00484E47">
        <w:rPr>
          <w:rFonts w:ascii="Times New Roman" w:hAnsi="Times New Roman" w:cs="Times New Roman"/>
          <w:sz w:val="24"/>
          <w:szCs w:val="24"/>
        </w:rPr>
        <w:t>reasons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, drives, </w:t>
      </w:r>
      <w:r w:rsidRPr="000A4EC7" w:rsidR="00484E47">
        <w:rPr>
          <w:rFonts w:ascii="Times New Roman" w:hAnsi="Times New Roman" w:cs="Times New Roman"/>
          <w:sz w:val="24"/>
          <w:szCs w:val="24"/>
        </w:rPr>
        <w:t>justifications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and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484E47">
        <w:rPr>
          <w:rFonts w:ascii="Times New Roman" w:hAnsi="Times New Roman" w:cs="Times New Roman"/>
          <w:sz w:val="24"/>
          <w:szCs w:val="24"/>
        </w:rPr>
        <w:t>defiance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." The </w:t>
      </w:r>
      <w:r w:rsidRPr="000A4EC7" w:rsidR="00484E47">
        <w:rPr>
          <w:rFonts w:ascii="Times New Roman" w:hAnsi="Times New Roman" w:cs="Times New Roman"/>
          <w:sz w:val="24"/>
          <w:szCs w:val="24"/>
        </w:rPr>
        <w:t>proportion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between such definitions and others </w:t>
      </w:r>
      <w:r w:rsidRPr="000A4EC7" w:rsidR="00484E47">
        <w:rPr>
          <w:rFonts w:ascii="Times New Roman" w:hAnsi="Times New Roman" w:cs="Times New Roman"/>
          <w:sz w:val="24"/>
          <w:szCs w:val="24"/>
        </w:rPr>
        <w:t>disapproving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of law </w:t>
      </w:r>
      <w:r w:rsidRPr="000A4EC7" w:rsidR="00484E47">
        <w:rPr>
          <w:rFonts w:ascii="Times New Roman" w:hAnsi="Times New Roman" w:cs="Times New Roman"/>
          <w:sz w:val="24"/>
          <w:szCs w:val="24"/>
        </w:rPr>
        <w:t>defilement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484E47">
        <w:rPr>
          <w:rFonts w:ascii="Times New Roman" w:hAnsi="Times New Roman" w:cs="Times New Roman"/>
          <w:sz w:val="24"/>
          <w:szCs w:val="24"/>
        </w:rPr>
        <w:t>regulates</w:t>
      </w:r>
      <w:r w:rsidRPr="000A4EC7" w:rsidR="00CC3FC4">
        <w:rPr>
          <w:rFonts w:ascii="Times New Roman" w:hAnsi="Times New Roman" w:cs="Times New Roman"/>
          <w:sz w:val="24"/>
          <w:szCs w:val="24"/>
        </w:rPr>
        <w:t xml:space="preserve"> whether or not a person becomes </w:t>
      </w:r>
      <w:r w:rsidRPr="000A4EC7" w:rsidR="00484E47">
        <w:rPr>
          <w:rFonts w:ascii="Times New Roman" w:hAnsi="Times New Roman" w:cs="Times New Roman"/>
          <w:sz w:val="24"/>
          <w:szCs w:val="24"/>
        </w:rPr>
        <w:t>illegal</w:t>
      </w:r>
      <w:r w:rsidRPr="000A4EC7" w:rsidR="00CC3FC4">
        <w:rPr>
          <w:rFonts w:ascii="Times New Roman" w:hAnsi="Times New Roman" w:cs="Times New Roman"/>
          <w:sz w:val="24"/>
          <w:szCs w:val="24"/>
        </w:rPr>
        <w:t>.</w:t>
      </w:r>
    </w:p>
    <w:p w:rsidR="00AF4883" w:rsidP="000A4EC7" w14:paraId="362B82E6" w14:textId="1465969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 xml:space="preserve">Differential association </w:t>
      </w:r>
      <w:r w:rsidRPr="000A4EC7" w:rsidR="001F1DAD">
        <w:rPr>
          <w:rFonts w:ascii="Times New Roman" w:hAnsi="Times New Roman" w:cs="Times New Roman"/>
          <w:sz w:val="24"/>
          <w:szCs w:val="24"/>
        </w:rPr>
        <w:t xml:space="preserve">theory </w:t>
      </w:r>
      <w:r w:rsidRPr="000A4EC7">
        <w:rPr>
          <w:rFonts w:ascii="Times New Roman" w:hAnsi="Times New Roman" w:cs="Times New Roman"/>
          <w:sz w:val="24"/>
          <w:szCs w:val="24"/>
        </w:rPr>
        <w:t>takes a social</w:t>
      </w:r>
      <w:r w:rsidRPr="000A4EC7" w:rsidR="001F1DAD">
        <w:rPr>
          <w:rFonts w:ascii="Times New Roman" w:hAnsi="Times New Roman" w:cs="Times New Roman"/>
          <w:sz w:val="24"/>
          <w:szCs w:val="24"/>
        </w:rPr>
        <w:t>-emotional</w:t>
      </w:r>
      <w:r w:rsidRPr="000A4EC7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1F1DAD">
        <w:rPr>
          <w:rFonts w:ascii="Times New Roman" w:hAnsi="Times New Roman" w:cs="Times New Roman"/>
          <w:sz w:val="24"/>
          <w:szCs w:val="24"/>
        </w:rPr>
        <w:t>method</w:t>
      </w:r>
      <w:r w:rsidRPr="000A4EC7">
        <w:rPr>
          <w:rFonts w:ascii="Times New Roman" w:hAnsi="Times New Roman" w:cs="Times New Roman"/>
          <w:sz w:val="24"/>
          <w:szCs w:val="24"/>
        </w:rPr>
        <w:t xml:space="preserve"> to </w:t>
      </w:r>
      <w:r w:rsidRPr="000A4EC7" w:rsidR="001F1DAD">
        <w:rPr>
          <w:rFonts w:ascii="Times New Roman" w:hAnsi="Times New Roman" w:cs="Times New Roman"/>
          <w:sz w:val="24"/>
          <w:szCs w:val="24"/>
        </w:rPr>
        <w:t>clarify</w:t>
      </w:r>
      <w:r w:rsidRPr="000A4EC7">
        <w:rPr>
          <w:rFonts w:ascii="Times New Roman" w:hAnsi="Times New Roman" w:cs="Times New Roman"/>
          <w:sz w:val="24"/>
          <w:szCs w:val="24"/>
        </w:rPr>
        <w:t xml:space="preserve"> how a</w:t>
      </w:r>
      <w:r w:rsidRPr="000A4EC7" w:rsidR="001F1DAD">
        <w:rPr>
          <w:rFonts w:ascii="Times New Roman" w:hAnsi="Times New Roman" w:cs="Times New Roman"/>
          <w:sz w:val="24"/>
          <w:szCs w:val="24"/>
        </w:rPr>
        <w:t xml:space="preserve"> person</w:t>
      </w:r>
      <w:r w:rsidRPr="000A4EC7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1F1DAD">
        <w:rPr>
          <w:rFonts w:ascii="Times New Roman" w:hAnsi="Times New Roman" w:cs="Times New Roman"/>
          <w:sz w:val="24"/>
          <w:szCs w:val="24"/>
        </w:rPr>
        <w:t>turns out to be</w:t>
      </w:r>
      <w:r w:rsidRPr="000A4EC7">
        <w:rPr>
          <w:rFonts w:ascii="Times New Roman" w:hAnsi="Times New Roman" w:cs="Times New Roman"/>
          <w:sz w:val="24"/>
          <w:szCs w:val="24"/>
        </w:rPr>
        <w:t xml:space="preserve"> a criminal. The</w:t>
      </w:r>
      <w:r w:rsidRPr="000A4EC7" w:rsidR="001F1DAD">
        <w:rPr>
          <w:rFonts w:ascii="Times New Roman" w:hAnsi="Times New Roman" w:cs="Times New Roman"/>
          <w:sz w:val="24"/>
          <w:szCs w:val="24"/>
        </w:rPr>
        <w:t xml:space="preserve"> differential association </w:t>
      </w:r>
      <w:r w:rsidRPr="000A4EC7">
        <w:rPr>
          <w:rFonts w:ascii="Times New Roman" w:hAnsi="Times New Roman" w:cs="Times New Roman"/>
          <w:sz w:val="24"/>
          <w:szCs w:val="24"/>
        </w:rPr>
        <w:t xml:space="preserve">theory </w:t>
      </w:r>
      <w:r w:rsidRPr="000A4EC7" w:rsidR="001F1DAD">
        <w:rPr>
          <w:rFonts w:ascii="Times New Roman" w:hAnsi="Times New Roman" w:cs="Times New Roman"/>
          <w:sz w:val="24"/>
          <w:szCs w:val="24"/>
        </w:rPr>
        <w:t>proposes</w:t>
      </w:r>
      <w:r w:rsidRPr="000A4EC7">
        <w:rPr>
          <w:rFonts w:ascii="Times New Roman" w:hAnsi="Times New Roman" w:cs="Times New Roman"/>
          <w:sz w:val="24"/>
          <w:szCs w:val="24"/>
        </w:rPr>
        <w:t xml:space="preserve"> that a</w:t>
      </w:r>
      <w:r w:rsidRPr="000A4EC7" w:rsidR="001F1DAD">
        <w:rPr>
          <w:rFonts w:ascii="Times New Roman" w:hAnsi="Times New Roman" w:cs="Times New Roman"/>
          <w:sz w:val="24"/>
          <w:szCs w:val="24"/>
        </w:rPr>
        <w:t xml:space="preserve"> separate</w:t>
      </w:r>
      <w:r w:rsidRPr="000A4EC7">
        <w:rPr>
          <w:rFonts w:ascii="Times New Roman" w:hAnsi="Times New Roman" w:cs="Times New Roman"/>
          <w:sz w:val="24"/>
          <w:szCs w:val="24"/>
        </w:rPr>
        <w:t xml:space="preserve"> will </w:t>
      </w:r>
      <w:r w:rsidRPr="000A4EC7" w:rsidR="001F1DAD">
        <w:rPr>
          <w:rFonts w:ascii="Times New Roman" w:hAnsi="Times New Roman" w:cs="Times New Roman"/>
          <w:sz w:val="24"/>
          <w:szCs w:val="24"/>
        </w:rPr>
        <w:t>involve</w:t>
      </w:r>
      <w:r w:rsidRPr="000A4EC7">
        <w:rPr>
          <w:rFonts w:ascii="Times New Roman" w:hAnsi="Times New Roman" w:cs="Times New Roman"/>
          <w:sz w:val="24"/>
          <w:szCs w:val="24"/>
        </w:rPr>
        <w:t xml:space="preserve">s criminal </w:t>
      </w:r>
      <w:r w:rsidRPr="000A4EC7" w:rsidR="001F1DAD">
        <w:rPr>
          <w:rFonts w:ascii="Times New Roman" w:hAnsi="Times New Roman" w:cs="Times New Roman"/>
          <w:sz w:val="24"/>
          <w:szCs w:val="24"/>
        </w:rPr>
        <w:t>conduct</w:t>
      </w:r>
      <w:r w:rsidRPr="000A4EC7">
        <w:rPr>
          <w:rFonts w:ascii="Times New Roman" w:hAnsi="Times New Roman" w:cs="Times New Roman"/>
          <w:sz w:val="24"/>
          <w:szCs w:val="24"/>
        </w:rPr>
        <w:t xml:space="preserve"> when the </w:t>
      </w:r>
      <w:r w:rsidRPr="000A4EC7" w:rsidR="001F1DAD">
        <w:rPr>
          <w:rFonts w:ascii="Times New Roman" w:hAnsi="Times New Roman" w:cs="Times New Roman"/>
          <w:sz w:val="24"/>
          <w:szCs w:val="24"/>
        </w:rPr>
        <w:t>meanings</w:t>
      </w:r>
      <w:r w:rsidRPr="000A4EC7">
        <w:rPr>
          <w:rFonts w:ascii="Times New Roman" w:hAnsi="Times New Roman" w:cs="Times New Roman"/>
          <w:sz w:val="24"/>
          <w:szCs w:val="24"/>
        </w:rPr>
        <w:t xml:space="preserve"> that favour violating the law </w:t>
      </w:r>
      <w:r w:rsidRPr="000A4EC7" w:rsidR="001F1DAD">
        <w:rPr>
          <w:rFonts w:ascii="Times New Roman" w:hAnsi="Times New Roman" w:cs="Times New Roman"/>
          <w:sz w:val="24"/>
          <w:szCs w:val="24"/>
        </w:rPr>
        <w:t>surpass</w:t>
      </w:r>
      <w:r w:rsidRPr="000A4EC7">
        <w:rPr>
          <w:rFonts w:ascii="Times New Roman" w:hAnsi="Times New Roman" w:cs="Times New Roman"/>
          <w:sz w:val="24"/>
          <w:szCs w:val="24"/>
        </w:rPr>
        <w:t xml:space="preserve"> those that don’t.</w:t>
      </w:r>
      <w:r w:rsidRPr="000A4EC7" w:rsidR="001F1DAD">
        <w:rPr>
          <w:rFonts w:ascii="Times New Roman" w:hAnsi="Times New Roman" w:cs="Times New Roman"/>
          <w:sz w:val="24"/>
          <w:szCs w:val="24"/>
        </w:rPr>
        <w:t xml:space="preserve"> The description of this theory </w:t>
      </w:r>
      <w:r w:rsidRPr="000A4EC7">
        <w:rPr>
          <w:rFonts w:ascii="Times New Roman" w:hAnsi="Times New Roman" w:cs="Times New Roman"/>
          <w:sz w:val="24"/>
          <w:szCs w:val="24"/>
        </w:rPr>
        <w:t xml:space="preserve">in favour of </w:t>
      </w:r>
      <w:r w:rsidRPr="000A4EC7" w:rsidR="001F1DAD">
        <w:rPr>
          <w:rFonts w:ascii="Times New Roman" w:hAnsi="Times New Roman" w:cs="Times New Roman"/>
          <w:sz w:val="24"/>
          <w:szCs w:val="24"/>
        </w:rPr>
        <w:t>breaking</w:t>
      </w:r>
      <w:r w:rsidRPr="000A4EC7">
        <w:rPr>
          <w:rFonts w:ascii="Times New Roman" w:hAnsi="Times New Roman" w:cs="Times New Roman"/>
          <w:sz w:val="24"/>
          <w:szCs w:val="24"/>
        </w:rPr>
        <w:t xml:space="preserve"> the law could be </w:t>
      </w:r>
      <w:r w:rsidRPr="000A4EC7" w:rsidR="001F1DAD">
        <w:rPr>
          <w:rFonts w:ascii="Times New Roman" w:hAnsi="Times New Roman" w:cs="Times New Roman"/>
          <w:sz w:val="24"/>
          <w:szCs w:val="24"/>
        </w:rPr>
        <w:t xml:space="preserve">exact. The theory </w:t>
      </w:r>
      <w:r w:rsidRPr="000A4EC7" w:rsidR="00DE1911">
        <w:rPr>
          <w:rFonts w:ascii="Times New Roman" w:hAnsi="Times New Roman" w:cs="Times New Roman"/>
          <w:sz w:val="24"/>
          <w:szCs w:val="24"/>
        </w:rPr>
        <w:t>also considers that the concepts in this theory are that the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DE1911">
        <w:rPr>
          <w:rFonts w:ascii="Times New Roman" w:hAnsi="Times New Roman" w:cs="Times New Roman"/>
          <w:sz w:val="24"/>
          <w:szCs w:val="24"/>
        </w:rPr>
        <w:t>procedure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of learning </w:t>
      </w:r>
      <w:r w:rsidRPr="000A4EC7" w:rsidR="00DE1911">
        <w:rPr>
          <w:rFonts w:ascii="Times New Roman" w:hAnsi="Times New Roman" w:cs="Times New Roman"/>
          <w:sz w:val="24"/>
          <w:szCs w:val="24"/>
        </w:rPr>
        <w:t>unlawful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behaviour may </w:t>
      </w:r>
      <w:r w:rsidRPr="000A4EC7" w:rsidR="00DE1911">
        <w:rPr>
          <w:rFonts w:ascii="Times New Roman" w:hAnsi="Times New Roman" w:cs="Times New Roman"/>
          <w:sz w:val="24"/>
          <w:szCs w:val="24"/>
        </w:rPr>
        <w:t>comprise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learning about </w:t>
      </w:r>
      <w:r w:rsidRPr="000A4EC7" w:rsidR="00DE1911">
        <w:rPr>
          <w:rFonts w:ascii="Times New Roman" w:hAnsi="Times New Roman" w:cs="Times New Roman"/>
          <w:sz w:val="24"/>
          <w:szCs w:val="24"/>
        </w:rPr>
        <w:t>methods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to carry out the 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steps and the </w:t>
      </w:r>
      <w:r w:rsidRPr="000A4EC7" w:rsidR="00DE1911">
        <w:rPr>
          <w:rFonts w:ascii="Times New Roman" w:hAnsi="Times New Roman" w:cs="Times New Roman"/>
          <w:sz w:val="24"/>
          <w:szCs w:val="24"/>
        </w:rPr>
        <w:t>causes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and </w:t>
      </w:r>
      <w:r w:rsidRPr="000A4EC7" w:rsidR="00DE1911">
        <w:rPr>
          <w:rFonts w:ascii="Times New Roman" w:hAnsi="Times New Roman" w:cs="Times New Roman"/>
          <w:sz w:val="24"/>
          <w:szCs w:val="24"/>
        </w:rPr>
        <w:t>justifications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that would </w:t>
      </w:r>
      <w:r w:rsidRPr="000A4EC7" w:rsidR="00DE1911">
        <w:rPr>
          <w:rFonts w:ascii="Times New Roman" w:hAnsi="Times New Roman" w:cs="Times New Roman"/>
          <w:sz w:val="24"/>
          <w:szCs w:val="24"/>
        </w:rPr>
        <w:t>validate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criminal </w:t>
      </w:r>
      <w:r w:rsidRPr="000A4EC7" w:rsidR="00DE1911">
        <w:rPr>
          <w:rFonts w:ascii="Times New Roman" w:hAnsi="Times New Roman" w:cs="Times New Roman"/>
          <w:sz w:val="24"/>
          <w:szCs w:val="24"/>
        </w:rPr>
        <w:t>action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and the attitudes </w:t>
      </w:r>
      <w:r w:rsidRPr="000A4EC7" w:rsidR="00DE1911">
        <w:rPr>
          <w:rFonts w:ascii="Times New Roman" w:hAnsi="Times New Roman" w:cs="Times New Roman"/>
          <w:sz w:val="24"/>
          <w:szCs w:val="24"/>
        </w:rPr>
        <w:t>essential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to orient a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person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 t</w:t>
      </w:r>
      <w:r w:rsidRPr="000A4EC7" w:rsidR="00DE1911">
        <w:rPr>
          <w:rFonts w:ascii="Times New Roman" w:hAnsi="Times New Roman" w:cs="Times New Roman"/>
          <w:sz w:val="24"/>
          <w:szCs w:val="24"/>
        </w:rPr>
        <w:t xml:space="preserve">o commit illegal </w:t>
      </w:r>
      <w:r w:rsidRPr="000A4EC7" w:rsidR="00DE1911">
        <w:rPr>
          <w:rFonts w:ascii="Times New Roman" w:hAnsi="Times New Roman" w:cs="Times New Roman"/>
          <w:sz w:val="24"/>
          <w:szCs w:val="24"/>
        </w:rPr>
        <w:t>activit</w:t>
      </w:r>
      <w:r w:rsidRPr="000A4EC7" w:rsidR="00DE1911">
        <w:rPr>
          <w:rFonts w:ascii="Times New Roman" w:hAnsi="Times New Roman" w:cs="Times New Roman"/>
          <w:sz w:val="24"/>
          <w:szCs w:val="24"/>
        </w:rPr>
        <w:t>ies.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Differential association theory 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is one of the theories that criminologists </w:t>
      </w:r>
      <w:r w:rsidRPr="000A4EC7" w:rsidR="003A6C3A">
        <w:rPr>
          <w:rFonts w:ascii="Times New Roman" w:hAnsi="Times New Roman" w:cs="Times New Roman"/>
          <w:sz w:val="24"/>
          <w:szCs w:val="24"/>
        </w:rPr>
        <w:t>consider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a significant contributor to crime</w:t>
      </w:r>
      <w:r w:rsidRPr="000A4EC7" w:rsidR="00152F88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152F88">
        <w:rPr>
          <w:rFonts w:ascii="Times New Roman" w:hAnsi="Times New Roman" w:cs="Times New Roman"/>
          <w:sz w:val="24"/>
          <w:szCs w:val="24"/>
        </w:rPr>
        <w:t>(Hirschi</w:t>
      </w:r>
      <w:r w:rsidRPr="000A4EC7" w:rsidR="00152F88">
        <w:rPr>
          <w:rFonts w:ascii="Times New Roman" w:hAnsi="Times New Roman" w:cs="Times New Roman"/>
          <w:sz w:val="24"/>
          <w:szCs w:val="24"/>
        </w:rPr>
        <w:t xml:space="preserve"> </w:t>
      </w:r>
      <w:r w:rsidRPr="000A4EC7" w:rsidR="00152F88">
        <w:rPr>
          <w:rFonts w:ascii="Times New Roman" w:hAnsi="Times New Roman" w:cs="Times New Roman"/>
          <w:sz w:val="24"/>
          <w:szCs w:val="24"/>
        </w:rPr>
        <w:t>2017)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. </w:t>
      </w:r>
      <w:r w:rsidRPr="000A4EC7" w:rsidR="003A6C3A">
        <w:rPr>
          <w:rFonts w:ascii="Times New Roman" w:hAnsi="Times New Roman" w:cs="Times New Roman"/>
          <w:sz w:val="24"/>
          <w:szCs w:val="24"/>
        </w:rPr>
        <w:t>Though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, the theory has been </w:t>
      </w:r>
      <w:r w:rsidRPr="000A4EC7" w:rsidR="003A6C3A">
        <w:rPr>
          <w:rFonts w:ascii="Times New Roman" w:hAnsi="Times New Roman" w:cs="Times New Roman"/>
          <w:sz w:val="24"/>
          <w:szCs w:val="24"/>
        </w:rPr>
        <w:t>disapproved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for </w:t>
      </w:r>
      <w:r w:rsidRPr="000A4EC7" w:rsidR="003A6C3A">
        <w:rPr>
          <w:rFonts w:ascii="Times New Roman" w:hAnsi="Times New Roman" w:cs="Times New Roman"/>
          <w:sz w:val="24"/>
          <w:szCs w:val="24"/>
        </w:rPr>
        <w:t>deteriorating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to consider </w:t>
      </w:r>
      <w:r w:rsidRPr="000A4EC7" w:rsidR="003A6C3A">
        <w:rPr>
          <w:rFonts w:ascii="Times New Roman" w:hAnsi="Times New Roman" w:cs="Times New Roman"/>
          <w:sz w:val="24"/>
          <w:szCs w:val="24"/>
        </w:rPr>
        <w:t xml:space="preserve">personal </w:t>
      </w:r>
      <w:r w:rsidRPr="000A4EC7" w:rsidR="00A525E7">
        <w:rPr>
          <w:rFonts w:ascii="Times New Roman" w:hAnsi="Times New Roman" w:cs="Times New Roman"/>
          <w:sz w:val="24"/>
          <w:szCs w:val="24"/>
        </w:rPr>
        <w:t>differences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. Personality </w:t>
      </w:r>
      <w:r w:rsidRPr="000A4EC7" w:rsidR="003A6C3A">
        <w:rPr>
          <w:rFonts w:ascii="Times New Roman" w:hAnsi="Times New Roman" w:cs="Times New Roman"/>
          <w:sz w:val="24"/>
          <w:szCs w:val="24"/>
        </w:rPr>
        <w:t>characters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may interact with one’s </w:t>
      </w:r>
      <w:r w:rsidRPr="000A4EC7" w:rsidR="003A6C3A">
        <w:rPr>
          <w:rFonts w:ascii="Times New Roman" w:hAnsi="Times New Roman" w:cs="Times New Roman"/>
          <w:sz w:val="24"/>
          <w:szCs w:val="24"/>
        </w:rPr>
        <w:t>setting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to create </w:t>
      </w:r>
      <w:r w:rsidRPr="000A4EC7" w:rsidR="003A6C3A">
        <w:rPr>
          <w:rFonts w:ascii="Times New Roman" w:hAnsi="Times New Roman" w:cs="Times New Roman"/>
          <w:sz w:val="24"/>
          <w:szCs w:val="24"/>
        </w:rPr>
        <w:t>results</w:t>
      </w:r>
      <w:r w:rsidRPr="000A4EC7" w:rsidR="00A525E7">
        <w:rPr>
          <w:rFonts w:ascii="Times New Roman" w:hAnsi="Times New Roman" w:cs="Times New Roman"/>
          <w:sz w:val="24"/>
          <w:szCs w:val="24"/>
        </w:rPr>
        <w:t xml:space="preserve"> that differential association theory cannot </w:t>
      </w:r>
      <w:r w:rsidRPr="000A4EC7" w:rsidR="003A6C3A">
        <w:rPr>
          <w:rFonts w:ascii="Times New Roman" w:hAnsi="Times New Roman" w:cs="Times New Roman"/>
          <w:sz w:val="24"/>
          <w:szCs w:val="24"/>
        </w:rPr>
        <w:t>clarify</w:t>
      </w:r>
      <w:r w:rsidRPr="000A4EC7" w:rsidR="00A525E7">
        <w:rPr>
          <w:rFonts w:ascii="Times New Roman" w:hAnsi="Times New Roman" w:cs="Times New Roman"/>
          <w:sz w:val="24"/>
          <w:szCs w:val="24"/>
        </w:rPr>
        <w:t>.</w:t>
      </w:r>
    </w:p>
    <w:p w:rsidR="000A4EC7" w:rsidP="000A4EC7" w14:paraId="184EBACE" w14:textId="1F61412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A4EC7" w:rsidP="000A4EC7" w14:paraId="710D90F1" w14:textId="307E5F9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A4EC7" w:rsidP="000A4EC7" w14:paraId="7B260F60" w14:textId="7E28C8D0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A4EC7" w:rsidP="000A4EC7" w14:paraId="7DACC5F9" w14:textId="6833EFB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A4EC7" w:rsidP="000A4EC7" w14:paraId="2B8149D4" w14:textId="19FA22E2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A4EC7" w:rsidP="000A4EC7" w14:paraId="2C18FBEA" w14:textId="5585023E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A4EC7" w:rsidRPr="000A4EC7" w:rsidP="000A4EC7" w14:paraId="6AB3F43D" w14:textId="77777777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917B24" w:rsidRPr="000A4EC7" w:rsidP="000A4EC7" w14:paraId="4FD809EB" w14:textId="0C0FB10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 xml:space="preserve">References </w:t>
      </w:r>
    </w:p>
    <w:p w:rsidR="000A4EC7" w:rsidRPr="000A4EC7" w:rsidP="000A4EC7" w14:paraId="02188252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A4EC7">
        <w:rPr>
          <w:rFonts w:ascii="Times New Roman" w:hAnsi="Times New Roman" w:cs="Times New Roman"/>
          <w:sz w:val="24"/>
          <w:szCs w:val="24"/>
        </w:rPr>
        <w:t>Hirschi, T. (2017). Causes of delinquency. Routledge.</w:t>
      </w:r>
    </w:p>
    <w:p w:rsidR="000A4EC7" w:rsidRPr="000A4EC7" w:rsidP="000A4EC7" w14:paraId="014C236A" w14:textId="77777777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0" w:name="_Hlk82083567"/>
      <w:r w:rsidRPr="000A4EC7">
        <w:rPr>
          <w:rFonts w:ascii="Times New Roman" w:hAnsi="Times New Roman" w:cs="Times New Roman"/>
          <w:sz w:val="24"/>
          <w:szCs w:val="24"/>
        </w:rPr>
        <w:t xml:space="preserve">Shoemaker, D. J. (2018). </w:t>
      </w:r>
      <w:bookmarkEnd w:id="0"/>
      <w:r w:rsidRPr="000A4EC7">
        <w:rPr>
          <w:rFonts w:ascii="Times New Roman" w:hAnsi="Times New Roman" w:cs="Times New Roman"/>
          <w:sz w:val="24"/>
          <w:szCs w:val="24"/>
        </w:rPr>
        <w:t>Theories of delinquency: An examination of explanations of delinquent behaviour. Oxford University Press.</w:t>
      </w:r>
    </w:p>
    <w:sectPr w:rsidSect="000A4EC7">
      <w:headerReference w:type="default" r:id="rId4"/>
      <w:headerReference w:type="first" r:id="rId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435168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0A4EC7" w14:paraId="58DFB29B" w14:textId="32DF6747">
        <w:pPr>
          <w:pStyle w:val="Header"/>
          <w:jc w:val="right"/>
        </w:pPr>
        <w:r w:rsidRPr="000A4EC7">
          <w:rPr>
            <w:rFonts w:ascii="Times New Roman" w:hAnsi="Times New Roman" w:cs="Times New Roman"/>
            <w:sz w:val="24"/>
            <w:szCs w:val="24"/>
          </w:rPr>
          <w:t>DIFFERENTIAL ASSOCIATION THEORY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</w:t>
        </w:r>
        <w:r w:rsidRPr="000A4EC7">
          <w:t xml:space="preserve"> </w:t>
        </w:r>
        <w:r>
          <w:t xml:space="preserve">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A4EC7" w14:paraId="6318F77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4EC7" w:rsidRPr="000A4EC7" w14:paraId="30F44D75" w14:textId="410F3345">
    <w:pPr>
      <w:pStyle w:val="Header"/>
      <w:rPr>
        <w:rFonts w:ascii="Times New Roman" w:hAnsi="Times New Roman" w:cs="Times New Roman"/>
        <w:sz w:val="24"/>
        <w:szCs w:val="24"/>
      </w:rPr>
    </w:pPr>
    <w:r w:rsidRPr="000A4EC7">
      <w:rPr>
        <w:rFonts w:ascii="Times New Roman" w:hAnsi="Times New Roman" w:cs="Times New Roman"/>
        <w:sz w:val="24"/>
        <w:szCs w:val="24"/>
      </w:rPr>
      <w:t>Running Head</w:t>
    </w:r>
    <w:r w:rsidRPr="000A4EC7">
      <w:rPr>
        <w:rFonts w:ascii="Times New Roman" w:hAnsi="Times New Roman" w:cs="Times New Roman"/>
        <w:sz w:val="24"/>
        <w:szCs w:val="24"/>
      </w:rPr>
      <w:t>:</w:t>
    </w:r>
    <w:r w:rsidRPr="000A4EC7">
      <w:rPr>
        <w:rFonts w:ascii="Times New Roman" w:hAnsi="Times New Roman" w:cs="Times New Roman"/>
        <w:sz w:val="24"/>
        <w:szCs w:val="24"/>
      </w:rPr>
      <w:t xml:space="preserve"> </w:t>
    </w:r>
    <w:r w:rsidRPr="000A4EC7">
      <w:rPr>
        <w:rFonts w:ascii="Times New Roman" w:hAnsi="Times New Roman" w:cs="Times New Roman"/>
        <w:sz w:val="24"/>
        <w:szCs w:val="24"/>
      </w:rPr>
      <w:t xml:space="preserve">DIFFERENTIAL ASSOCIATION THEORY                  </w:t>
    </w:r>
    <w:r>
      <w:rPr>
        <w:rFonts w:ascii="Times New Roman" w:hAnsi="Times New Roman" w:cs="Times New Roman"/>
        <w:sz w:val="24"/>
        <w:szCs w:val="24"/>
      </w:rPr>
      <w:t xml:space="preserve">                             </w:t>
    </w:r>
    <w:r w:rsidRPr="000A4EC7">
      <w:rPr>
        <w:rFonts w:ascii="Times New Roman" w:hAnsi="Times New Roman" w:cs="Times New Roman"/>
        <w:sz w:val="24"/>
        <w:szCs w:val="24"/>
      </w:rPr>
      <w:t xml:space="preserve">        </w:t>
    </w:r>
    <w:r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8A7"/>
    <w:rsid w:val="000A4EC7"/>
    <w:rsid w:val="00152F88"/>
    <w:rsid w:val="001F1DAD"/>
    <w:rsid w:val="002B6904"/>
    <w:rsid w:val="003A6C3A"/>
    <w:rsid w:val="00484E47"/>
    <w:rsid w:val="005A48A7"/>
    <w:rsid w:val="00917B24"/>
    <w:rsid w:val="00A525E7"/>
    <w:rsid w:val="00AF4883"/>
    <w:rsid w:val="00CB3979"/>
    <w:rsid w:val="00CC3FC4"/>
    <w:rsid w:val="00DE1911"/>
    <w:rsid w:val="00E37A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BB87E1"/>
  <w15:chartTrackingRefBased/>
  <w15:docId w15:val="{459CEB5A-15B6-4E2E-85B2-CDF046A4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EC7"/>
  </w:style>
  <w:style w:type="paragraph" w:styleId="Footer">
    <w:name w:val="footer"/>
    <w:basedOn w:val="Normal"/>
    <w:link w:val="FooterChar"/>
    <w:uiPriority w:val="99"/>
    <w:unhideWhenUsed/>
    <w:rsid w:val="000A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2021-09-09T09:46:00Z</dcterms:created>
  <dcterms:modified xsi:type="dcterms:W3CDTF">2021-09-09T09:46:00Z</dcterms:modified>
</cp:coreProperties>
</file>